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B9B6" w14:textId="12A0094D" w:rsidR="008F105A" w:rsidRDefault="0027478F" w:rsidP="00BB3E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A2DB792" wp14:editId="5846844E">
            <wp:simplePos x="0" y="0"/>
            <wp:positionH relativeFrom="margin">
              <wp:posOffset>-549275</wp:posOffset>
            </wp:positionH>
            <wp:positionV relativeFrom="margin">
              <wp:posOffset>-455930</wp:posOffset>
            </wp:positionV>
            <wp:extent cx="2133600" cy="79946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4B11" w14:textId="77777777" w:rsidR="008F105A" w:rsidRDefault="008F105A" w:rsidP="00BB3E4E">
      <w:pPr>
        <w:jc w:val="center"/>
        <w:rPr>
          <w:rFonts w:ascii="Times New Roman" w:hAnsi="Times New Roman" w:cs="Times New Roman"/>
          <w:b/>
        </w:rPr>
      </w:pPr>
    </w:p>
    <w:p w14:paraId="323B9DBF" w14:textId="231FB644" w:rsidR="00480A04" w:rsidRPr="00BB3E4E" w:rsidRDefault="00480A04" w:rsidP="00BB3E4E">
      <w:pPr>
        <w:jc w:val="center"/>
        <w:rPr>
          <w:rFonts w:ascii="Times New Roman" w:hAnsi="Times New Roman" w:cs="Times New Roman"/>
          <w:b/>
        </w:rPr>
      </w:pPr>
      <w:r w:rsidRPr="00BB3E4E">
        <w:rPr>
          <w:rFonts w:ascii="Times New Roman" w:hAnsi="Times New Roman" w:cs="Times New Roman"/>
          <w:b/>
        </w:rPr>
        <w:t>YÜKSEK LİSANS TEZ SAVUNMA SINAV TARİH BİLDİRİM FORMU</w:t>
      </w:r>
    </w:p>
    <w:p w14:paraId="341F88AC" w14:textId="77777777" w:rsidR="00480A04" w:rsidRPr="00BB3E4E" w:rsidRDefault="00480A04" w:rsidP="00287F14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0A04" w14:paraId="21F9082C" w14:textId="77777777" w:rsidTr="00646EF5">
        <w:trPr>
          <w:trHeight w:val="402"/>
        </w:trPr>
        <w:tc>
          <w:tcPr>
            <w:tcW w:w="3114" w:type="dxa"/>
          </w:tcPr>
          <w:p w14:paraId="38CAF19F" w14:textId="77777777" w:rsidR="00480A04" w:rsidRPr="00646EF5" w:rsidRDefault="00BB3E4E" w:rsidP="00BB3E4E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5948" w:type="dxa"/>
          </w:tcPr>
          <w:p w14:paraId="5CA43102" w14:textId="77777777" w:rsidR="00480A04" w:rsidRPr="00BB3E4E" w:rsidRDefault="00480A04" w:rsidP="00BB3E4E">
            <w:pPr>
              <w:pStyle w:val="Balk2"/>
              <w:outlineLvl w:val="1"/>
              <w:rPr>
                <w:color w:val="000000" w:themeColor="text1"/>
              </w:rPr>
            </w:pPr>
          </w:p>
        </w:tc>
      </w:tr>
      <w:tr w:rsidR="00480A04" w14:paraId="15D06D32" w14:textId="77777777" w:rsidTr="00646EF5">
        <w:trPr>
          <w:trHeight w:val="421"/>
        </w:trPr>
        <w:tc>
          <w:tcPr>
            <w:tcW w:w="3114" w:type="dxa"/>
          </w:tcPr>
          <w:p w14:paraId="69BB4FC8" w14:textId="77777777" w:rsidR="00480A04" w:rsidRPr="00646EF5" w:rsidRDefault="00BB3E4E" w:rsidP="00BB3E4E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Numarası</w:t>
            </w:r>
          </w:p>
        </w:tc>
        <w:tc>
          <w:tcPr>
            <w:tcW w:w="5948" w:type="dxa"/>
          </w:tcPr>
          <w:p w14:paraId="51F096A7" w14:textId="77777777" w:rsidR="00480A04" w:rsidRPr="00BB3E4E" w:rsidRDefault="00480A04" w:rsidP="00BB3E4E">
            <w:pPr>
              <w:pStyle w:val="Balk2"/>
              <w:outlineLvl w:val="1"/>
              <w:rPr>
                <w:color w:val="000000" w:themeColor="text1"/>
              </w:rPr>
            </w:pPr>
          </w:p>
        </w:tc>
      </w:tr>
      <w:tr w:rsidR="00480A04" w14:paraId="10A80BF6" w14:textId="77777777" w:rsidTr="00646EF5">
        <w:trPr>
          <w:trHeight w:val="414"/>
        </w:trPr>
        <w:tc>
          <w:tcPr>
            <w:tcW w:w="3114" w:type="dxa"/>
          </w:tcPr>
          <w:p w14:paraId="77F9D98C" w14:textId="77777777" w:rsidR="00480A04" w:rsidRPr="00646EF5" w:rsidRDefault="00BB3E4E" w:rsidP="00BB3E4E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 Dalı</w:t>
            </w:r>
          </w:p>
        </w:tc>
        <w:tc>
          <w:tcPr>
            <w:tcW w:w="5948" w:type="dxa"/>
          </w:tcPr>
          <w:p w14:paraId="471BCD84" w14:textId="77777777" w:rsidR="00480A04" w:rsidRPr="00BB3E4E" w:rsidRDefault="00480A04" w:rsidP="00BB3E4E">
            <w:pPr>
              <w:pStyle w:val="Balk2"/>
              <w:outlineLvl w:val="1"/>
              <w:rPr>
                <w:color w:val="000000" w:themeColor="text1"/>
              </w:rPr>
            </w:pPr>
          </w:p>
        </w:tc>
      </w:tr>
    </w:tbl>
    <w:p w14:paraId="19DF8907" w14:textId="77777777" w:rsidR="00480A04" w:rsidRDefault="00480A0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87F14" w14:paraId="02D3485F" w14:textId="77777777" w:rsidTr="00646EF5">
        <w:trPr>
          <w:trHeight w:val="408"/>
        </w:trPr>
        <w:tc>
          <w:tcPr>
            <w:tcW w:w="3114" w:type="dxa"/>
          </w:tcPr>
          <w:p w14:paraId="2F988EE9" w14:textId="77777777" w:rsidR="00287F14" w:rsidRPr="00646EF5" w:rsidRDefault="00646EF5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Teslim Tarihi</w:t>
            </w:r>
          </w:p>
        </w:tc>
        <w:tc>
          <w:tcPr>
            <w:tcW w:w="5948" w:type="dxa"/>
          </w:tcPr>
          <w:p w14:paraId="0AAF516C" w14:textId="77777777" w:rsidR="00287F14" w:rsidRPr="00646EF5" w:rsidRDefault="00287F14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F14" w14:paraId="725F5D49" w14:textId="77777777" w:rsidTr="00646EF5">
        <w:trPr>
          <w:trHeight w:val="414"/>
        </w:trPr>
        <w:tc>
          <w:tcPr>
            <w:tcW w:w="3114" w:type="dxa"/>
          </w:tcPr>
          <w:p w14:paraId="7E8C1776" w14:textId="77777777" w:rsidR="00287F14" w:rsidRPr="00646EF5" w:rsidRDefault="00646EF5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Savunma Tarihi</w:t>
            </w:r>
          </w:p>
        </w:tc>
        <w:tc>
          <w:tcPr>
            <w:tcW w:w="5948" w:type="dxa"/>
          </w:tcPr>
          <w:p w14:paraId="5F6CF77D" w14:textId="77777777" w:rsidR="00287F14" w:rsidRPr="00646EF5" w:rsidRDefault="00287F14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F14" w14:paraId="6B5A5021" w14:textId="77777777" w:rsidTr="00646EF5">
        <w:trPr>
          <w:trHeight w:val="419"/>
        </w:trPr>
        <w:tc>
          <w:tcPr>
            <w:tcW w:w="3114" w:type="dxa"/>
          </w:tcPr>
          <w:p w14:paraId="4F8AA26B" w14:textId="77777777" w:rsidR="00287F14" w:rsidRPr="00646EF5" w:rsidRDefault="00646EF5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Savunma Saati</w:t>
            </w:r>
          </w:p>
        </w:tc>
        <w:tc>
          <w:tcPr>
            <w:tcW w:w="5948" w:type="dxa"/>
          </w:tcPr>
          <w:p w14:paraId="1485C81A" w14:textId="77777777" w:rsidR="00287F14" w:rsidRPr="00646EF5" w:rsidRDefault="00287F14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F14" w14:paraId="21B3593F" w14:textId="77777777" w:rsidTr="00646EF5">
        <w:trPr>
          <w:trHeight w:val="412"/>
        </w:trPr>
        <w:tc>
          <w:tcPr>
            <w:tcW w:w="3114" w:type="dxa"/>
          </w:tcPr>
          <w:p w14:paraId="02C0F528" w14:textId="77777777" w:rsidR="00287F14" w:rsidRPr="00646EF5" w:rsidRDefault="00646EF5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Jürisinin Toplanma Yeri</w:t>
            </w:r>
          </w:p>
        </w:tc>
        <w:tc>
          <w:tcPr>
            <w:tcW w:w="5948" w:type="dxa"/>
          </w:tcPr>
          <w:p w14:paraId="3F89BA0D" w14:textId="77777777" w:rsidR="00287F14" w:rsidRPr="00646EF5" w:rsidRDefault="00287F14" w:rsidP="00646EF5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738C2B" w14:textId="77777777" w:rsidR="00480A04" w:rsidRDefault="00480A04">
      <w:pPr>
        <w:rPr>
          <w:sz w:val="24"/>
          <w:szCs w:val="24"/>
        </w:rPr>
      </w:pPr>
    </w:p>
    <w:p w14:paraId="03D53600" w14:textId="77777777" w:rsidR="00287F14" w:rsidRPr="00646EF5" w:rsidRDefault="00287F14" w:rsidP="00287F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6EF5">
        <w:rPr>
          <w:rFonts w:ascii="Times New Roman" w:hAnsi="Times New Roman" w:cs="Times New Roman"/>
          <w:b/>
          <w:sz w:val="24"/>
          <w:szCs w:val="24"/>
        </w:rPr>
        <w:t>Jüri Üyeleri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641"/>
      </w:tblGrid>
      <w:tr w:rsidR="00287F14" w14:paraId="6C886221" w14:textId="77777777" w:rsidTr="00287F14">
        <w:trPr>
          <w:trHeight w:val="437"/>
        </w:trPr>
        <w:tc>
          <w:tcPr>
            <w:tcW w:w="421" w:type="dxa"/>
          </w:tcPr>
          <w:p w14:paraId="25855287" w14:textId="77777777" w:rsidR="00287F14" w:rsidRPr="00646EF5" w:rsidRDefault="00287F14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6BBC52F" w14:textId="77777777" w:rsidR="00323FE2" w:rsidRPr="00646EF5" w:rsidRDefault="00323FE2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Danışman   </w:t>
            </w:r>
            <w:proofErr w:type="gramStart"/>
            <w:r w:rsid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  <w:tr w:rsidR="00287F14" w14:paraId="52276361" w14:textId="77777777" w:rsidTr="00287F14">
        <w:trPr>
          <w:trHeight w:val="416"/>
        </w:trPr>
        <w:tc>
          <w:tcPr>
            <w:tcW w:w="421" w:type="dxa"/>
          </w:tcPr>
          <w:p w14:paraId="472985D2" w14:textId="77777777" w:rsidR="00287F14" w:rsidRPr="00646EF5" w:rsidRDefault="00287F14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1EFFB09E" w14:textId="77777777" w:rsidR="00287F14" w:rsidRPr="00646EF5" w:rsidRDefault="00323FE2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Üye            </w:t>
            </w:r>
            <w:proofErr w:type="gramStart"/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287F14" w14:paraId="7F62320E" w14:textId="77777777" w:rsidTr="00287F14">
        <w:trPr>
          <w:trHeight w:val="422"/>
        </w:trPr>
        <w:tc>
          <w:tcPr>
            <w:tcW w:w="421" w:type="dxa"/>
          </w:tcPr>
          <w:p w14:paraId="4C1C731A" w14:textId="77777777" w:rsidR="00287F14" w:rsidRPr="00646EF5" w:rsidRDefault="00287F14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7A7897BD" w14:textId="77777777" w:rsidR="00287F14" w:rsidRPr="00646EF5" w:rsidRDefault="00323FE2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Üye            </w:t>
            </w:r>
            <w:proofErr w:type="gramStart"/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</w:tr>
    </w:tbl>
    <w:p w14:paraId="752741C9" w14:textId="77777777" w:rsidR="00287F14" w:rsidRDefault="00287F14">
      <w:pPr>
        <w:rPr>
          <w:sz w:val="24"/>
          <w:szCs w:val="24"/>
        </w:rPr>
      </w:pPr>
    </w:p>
    <w:p w14:paraId="7E13C236" w14:textId="77777777" w:rsidR="00287F14" w:rsidRPr="00646EF5" w:rsidRDefault="00287F14" w:rsidP="00323FE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6EF5">
        <w:rPr>
          <w:rFonts w:ascii="Times New Roman" w:hAnsi="Times New Roman" w:cs="Times New Roman"/>
          <w:b/>
          <w:sz w:val="24"/>
          <w:szCs w:val="24"/>
        </w:rPr>
        <w:t>Yedekler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87F14" w14:paraId="7CB9CAB1" w14:textId="77777777" w:rsidTr="00B4381C">
        <w:trPr>
          <w:trHeight w:val="368"/>
        </w:trPr>
        <w:tc>
          <w:tcPr>
            <w:tcW w:w="421" w:type="dxa"/>
          </w:tcPr>
          <w:p w14:paraId="570E9E1B" w14:textId="77777777" w:rsidR="00B4381C" w:rsidRPr="00646EF5" w:rsidRDefault="00B4381C" w:rsidP="00B4381C">
            <w:pPr>
              <w:pStyle w:val="Bal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66D461D3" w14:textId="77777777" w:rsidR="00287F14" w:rsidRPr="00646EF5" w:rsidRDefault="00323FE2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Üye            </w:t>
            </w:r>
            <w:proofErr w:type="gramStart"/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287F14" w14:paraId="7FD1C063" w14:textId="77777777" w:rsidTr="00B4381C">
        <w:trPr>
          <w:trHeight w:val="415"/>
        </w:trPr>
        <w:tc>
          <w:tcPr>
            <w:tcW w:w="421" w:type="dxa"/>
          </w:tcPr>
          <w:p w14:paraId="7EA1EFD8" w14:textId="77777777" w:rsidR="00287F14" w:rsidRPr="00646EF5" w:rsidRDefault="00B4381C" w:rsidP="00B4381C">
            <w:pPr>
              <w:pStyle w:val="Bal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57B21F0" w14:textId="77777777" w:rsidR="00287F14" w:rsidRPr="00646EF5" w:rsidRDefault="00323FE2" w:rsidP="00323FE2">
            <w:pPr>
              <w:pStyle w:val="Bal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Üye            </w:t>
            </w:r>
            <w:proofErr w:type="gramStart"/>
            <w:r w:rsidRPr="0064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</w:tr>
    </w:tbl>
    <w:p w14:paraId="2CCE8BC1" w14:textId="77777777" w:rsidR="00323FE2" w:rsidRPr="00BB3E4E" w:rsidRDefault="003B3F02" w:rsidP="00166FB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FE2" w:rsidRPr="00BB3E4E">
        <w:rPr>
          <w:rFonts w:ascii="Times New Roman" w:hAnsi="Times New Roman" w:cs="Times New Roman"/>
          <w:sz w:val="24"/>
          <w:szCs w:val="24"/>
        </w:rPr>
        <w:t>Adı geçen öğrencinin tez savunma sınavı için belirt</w:t>
      </w:r>
      <w:r>
        <w:rPr>
          <w:rFonts w:ascii="Times New Roman" w:hAnsi="Times New Roman" w:cs="Times New Roman"/>
          <w:sz w:val="24"/>
          <w:szCs w:val="24"/>
        </w:rPr>
        <w:t xml:space="preserve">ilen tarih, saat ve yerde hazır </w:t>
      </w:r>
      <w:r w:rsidR="00323FE2" w:rsidRPr="00BB3E4E">
        <w:rPr>
          <w:rFonts w:ascii="Times New Roman" w:hAnsi="Times New Roman" w:cs="Times New Roman"/>
          <w:sz w:val="24"/>
          <w:szCs w:val="24"/>
        </w:rPr>
        <w:t xml:space="preserve">bulunacağımızı ve gerekli </w:t>
      </w:r>
      <w:r w:rsidR="00C50391">
        <w:rPr>
          <w:rFonts w:ascii="Times New Roman" w:hAnsi="Times New Roman" w:cs="Times New Roman"/>
          <w:sz w:val="24"/>
          <w:szCs w:val="24"/>
        </w:rPr>
        <w:t>s</w:t>
      </w:r>
      <w:r w:rsidR="00323FE2" w:rsidRPr="00BB3E4E">
        <w:rPr>
          <w:rFonts w:ascii="Times New Roman" w:hAnsi="Times New Roman" w:cs="Times New Roman"/>
          <w:sz w:val="24"/>
          <w:szCs w:val="24"/>
        </w:rPr>
        <w:t>ınav evrakının hazırlanması için gereğine bilgilerinizi arz ederim.</w:t>
      </w:r>
    </w:p>
    <w:p w14:paraId="0AD43346" w14:textId="77777777" w:rsidR="008F105A" w:rsidRDefault="00323FE2">
      <w:pPr>
        <w:rPr>
          <w:rFonts w:ascii="Times New Roman" w:hAnsi="Times New Roman" w:cs="Times New Roman"/>
          <w:sz w:val="24"/>
          <w:szCs w:val="24"/>
        </w:rPr>
      </w:pPr>
      <w:r w:rsidRPr="00BB3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9BFB4D6" w14:textId="77777777" w:rsidR="00323FE2" w:rsidRPr="008F105A" w:rsidRDefault="008F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23FE2" w:rsidRPr="00BB3E4E">
        <w:rPr>
          <w:rFonts w:ascii="Times New Roman" w:hAnsi="Times New Roman" w:cs="Times New Roman"/>
          <w:sz w:val="24"/>
          <w:szCs w:val="24"/>
        </w:rPr>
        <w:t xml:space="preserve"> </w:t>
      </w:r>
      <w:r w:rsidR="00646EF5">
        <w:rPr>
          <w:rFonts w:ascii="Times New Roman" w:hAnsi="Times New Roman" w:cs="Times New Roman"/>
          <w:b/>
          <w:sz w:val="24"/>
          <w:szCs w:val="24"/>
        </w:rPr>
        <w:t>Tez Danışmanı</w:t>
      </w:r>
    </w:p>
    <w:p w14:paraId="1A893642" w14:textId="77777777" w:rsidR="00646EF5" w:rsidRDefault="00646EF5">
      <w:pPr>
        <w:rPr>
          <w:rFonts w:ascii="Times New Roman" w:hAnsi="Times New Roman" w:cs="Times New Roman"/>
          <w:b/>
          <w:sz w:val="24"/>
          <w:szCs w:val="24"/>
        </w:rPr>
      </w:pPr>
    </w:p>
    <w:p w14:paraId="1CF34484" w14:textId="77777777" w:rsidR="008F105A" w:rsidRPr="00646EF5" w:rsidRDefault="008F105A">
      <w:pPr>
        <w:rPr>
          <w:rFonts w:ascii="Times New Roman" w:hAnsi="Times New Roman" w:cs="Times New Roman"/>
          <w:b/>
          <w:sz w:val="24"/>
          <w:szCs w:val="24"/>
        </w:rPr>
      </w:pPr>
    </w:p>
    <w:p w14:paraId="3B983AD2" w14:textId="77777777" w:rsidR="00323FE2" w:rsidRPr="00C50391" w:rsidRDefault="00323FE2" w:rsidP="00C503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391">
        <w:rPr>
          <w:rFonts w:ascii="Times New Roman" w:hAnsi="Times New Roman" w:cs="Times New Roman"/>
          <w:sz w:val="20"/>
          <w:szCs w:val="20"/>
        </w:rPr>
        <w:t xml:space="preserve">Tez savunma sınavı tezin Enstitüye teslimini izleyen 2 ay içinde yapılır.( M.Ü. Lisansüstü </w:t>
      </w:r>
      <w:r w:rsidR="008F105A">
        <w:rPr>
          <w:rFonts w:ascii="Times New Roman" w:hAnsi="Times New Roman" w:cs="Times New Roman"/>
          <w:sz w:val="20"/>
          <w:szCs w:val="20"/>
        </w:rPr>
        <w:t xml:space="preserve">ve Eğitim </w:t>
      </w:r>
      <w:r w:rsidRPr="00C50391">
        <w:rPr>
          <w:rFonts w:ascii="Times New Roman" w:hAnsi="Times New Roman" w:cs="Times New Roman"/>
          <w:sz w:val="20"/>
          <w:szCs w:val="20"/>
        </w:rPr>
        <w:t>Öğreti</w:t>
      </w:r>
      <w:r w:rsidR="008F105A">
        <w:rPr>
          <w:rFonts w:ascii="Times New Roman" w:hAnsi="Times New Roman" w:cs="Times New Roman"/>
          <w:sz w:val="20"/>
          <w:szCs w:val="20"/>
        </w:rPr>
        <w:t>m Yönetmeliği Madde: 26.4</w:t>
      </w:r>
      <w:r w:rsidRPr="00C50391">
        <w:rPr>
          <w:rFonts w:ascii="Times New Roman" w:hAnsi="Times New Roman" w:cs="Times New Roman"/>
          <w:sz w:val="20"/>
          <w:szCs w:val="20"/>
        </w:rPr>
        <w:t>)</w:t>
      </w:r>
    </w:p>
    <w:p w14:paraId="5A154CF9" w14:textId="77777777" w:rsidR="00323FE2" w:rsidRPr="00C50391" w:rsidRDefault="00BB3E4E" w:rsidP="00C503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391">
        <w:rPr>
          <w:rFonts w:ascii="Times New Roman" w:hAnsi="Times New Roman" w:cs="Times New Roman"/>
          <w:sz w:val="20"/>
          <w:szCs w:val="20"/>
        </w:rPr>
        <w:t>Sınava katılmayan jüri üyesinin mazeretinin belgelendirilerek, yerine görev yapacak yedek jüri üyesinin sınav tarihinden 1 hafta önce Enstitümüze bildirilmesi gerekmektedir.</w:t>
      </w:r>
    </w:p>
    <w:p w14:paraId="7E36DF9E" w14:textId="77777777" w:rsidR="00BB3E4E" w:rsidRDefault="00BB3E4E" w:rsidP="00C503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0391">
        <w:rPr>
          <w:rFonts w:ascii="Times New Roman" w:hAnsi="Times New Roman" w:cs="Times New Roman"/>
          <w:sz w:val="20"/>
          <w:szCs w:val="20"/>
        </w:rPr>
        <w:t>Tez savunma sınavında düzeltme süresi alan öğrencilerin aynı şekilde II. kez tez savunma tarihlerinin sınavdan 15 gün önce bildirilmesi zorunludur.</w:t>
      </w:r>
    </w:p>
    <w:sectPr w:rsidR="00BB3E4E" w:rsidSect="00C50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9FAC" w14:textId="77777777" w:rsidR="009B2E64" w:rsidRDefault="009B2E64" w:rsidP="00BB3E4E">
      <w:pPr>
        <w:spacing w:after="0" w:line="240" w:lineRule="auto"/>
      </w:pPr>
      <w:r>
        <w:separator/>
      </w:r>
    </w:p>
  </w:endnote>
  <w:endnote w:type="continuationSeparator" w:id="0">
    <w:p w14:paraId="38F78CCC" w14:textId="77777777" w:rsidR="009B2E64" w:rsidRDefault="009B2E64" w:rsidP="00B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1BB2" w14:textId="77777777" w:rsidR="0027478F" w:rsidRDefault="002747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D181" w14:textId="77777777" w:rsidR="008F105A" w:rsidRDefault="008F105A">
    <w:pPr>
      <w:pStyle w:val="AltBilgi"/>
      <w:rPr>
        <w:rFonts w:ascii="Times New Roman" w:eastAsia="@Arial Unicode MS" w:hAnsi="Times New Roman"/>
        <w:sz w:val="16"/>
        <w:szCs w:val="16"/>
      </w:rPr>
    </w:pPr>
  </w:p>
  <w:p w14:paraId="32F443FC" w14:textId="77777777" w:rsidR="0027478F" w:rsidRDefault="0027478F" w:rsidP="008F105A">
    <w:pPr>
      <w:pStyle w:val="AltBilgi"/>
      <w:ind w:hanging="142"/>
      <w:rPr>
        <w:rFonts w:ascii="Times New Roman" w:eastAsia="Times New Roman" w:hAnsi="Times New Roman" w:cs="Times New Roman"/>
        <w:sz w:val="16"/>
      </w:rPr>
    </w:pPr>
    <w:r w:rsidRPr="00100FF9">
      <w:rPr>
        <w:rFonts w:ascii="Times New Roman" w:eastAsia="Times New Roman" w:hAnsi="Times New Roman" w:cs="Times New Roman"/>
        <w:sz w:val="16"/>
      </w:rPr>
      <w:t>Marmara Üniversitesi İslam Ekonomisi ve Finansı Enstitüsü Göztepe Kampüsü Enstitüler Binası Zemin Kat 34722 Kadıköy / İstanbul</w:t>
    </w:r>
  </w:p>
  <w:p w14:paraId="06613F72" w14:textId="5FE0EDF1" w:rsidR="008F105A" w:rsidRPr="008F105A" w:rsidRDefault="0027478F" w:rsidP="008F105A">
    <w:pPr>
      <w:pStyle w:val="AltBilgi"/>
      <w:ind w:hanging="142"/>
      <w:rPr>
        <w:color w:val="595959" w:themeColor="text1" w:themeTint="A6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6"/>
      </w:rPr>
      <w:t xml:space="preserve">Tel:   </w:t>
    </w:r>
    <w:proofErr w:type="gramEnd"/>
    <w:r>
      <w:rPr>
        <w:rFonts w:ascii="Times New Roman" w:eastAsia="Times New Roman" w:hAnsi="Times New Roman" w:cs="Times New Roman"/>
        <w:sz w:val="16"/>
      </w:rPr>
      <w:t>(</w:t>
    </w:r>
    <w:r w:rsidRPr="00100FF9">
      <w:rPr>
        <w:rFonts w:ascii="Times New Roman" w:eastAsia="Times New Roman" w:hAnsi="Times New Roman" w:cs="Times New Roman"/>
        <w:sz w:val="16"/>
      </w:rPr>
      <w:t>216</w:t>
    </w:r>
    <w:r>
      <w:rPr>
        <w:rFonts w:ascii="Times New Roman" w:eastAsia="Times New Roman" w:hAnsi="Times New Roman" w:cs="Times New Roman"/>
        <w:sz w:val="16"/>
      </w:rPr>
      <w:t>)</w:t>
    </w:r>
    <w:r w:rsidRPr="00100FF9">
      <w:rPr>
        <w:rFonts w:ascii="Times New Roman" w:eastAsia="Times New Roman" w:hAnsi="Times New Roman" w:cs="Times New Roman"/>
        <w:sz w:val="16"/>
      </w:rPr>
      <w:t xml:space="preserve"> 777 19 60</w:t>
    </w:r>
    <w:r>
      <w:rPr>
        <w:rFonts w:ascii="Times New Roman" w:eastAsia="Times New Roman" w:hAnsi="Times New Roman" w:cs="Times New Roman"/>
        <w:sz w:val="16"/>
      </w:rPr>
      <w:t xml:space="preserve"> Faks:    (</w:t>
    </w:r>
    <w:r w:rsidRPr="00100FF9">
      <w:rPr>
        <w:rFonts w:ascii="Times New Roman" w:eastAsia="Times New Roman" w:hAnsi="Times New Roman" w:cs="Times New Roman"/>
        <w:sz w:val="16"/>
      </w:rPr>
      <w:t>216</w:t>
    </w:r>
    <w:r>
      <w:rPr>
        <w:rFonts w:ascii="Times New Roman" w:eastAsia="Times New Roman" w:hAnsi="Times New Roman" w:cs="Times New Roman"/>
        <w:sz w:val="16"/>
      </w:rPr>
      <w:t>)</w:t>
    </w:r>
    <w:r w:rsidRPr="00100FF9">
      <w:rPr>
        <w:rFonts w:ascii="Times New Roman" w:eastAsia="Times New Roman" w:hAnsi="Times New Roman" w:cs="Times New Roman"/>
        <w:sz w:val="16"/>
      </w:rPr>
      <w:t xml:space="preserve"> 777 19 61</w:t>
    </w:r>
    <w:r>
      <w:rPr>
        <w:rFonts w:ascii="Times New Roman" w:eastAsia="Times New Roman" w:hAnsi="Times New Roman" w:cs="Times New Roman"/>
        <w:sz w:val="16"/>
      </w:rPr>
      <w:t xml:space="preserve"> Web:   </w:t>
    </w:r>
    <w:hyperlink r:id="rId1" w:history="1">
      <w:r w:rsidRPr="00355FC6">
        <w:rPr>
          <w:rStyle w:val="Kpr"/>
          <w:rFonts w:eastAsia="Times New Roman"/>
          <w:sz w:val="16"/>
        </w:rPr>
        <w:t>https://muisef.marmara.edu.tr/</w:t>
      </w:r>
    </w:hyperlink>
    <w:r>
      <w:rPr>
        <w:rFonts w:ascii="Times New Roman" w:eastAsia="Times New Roman" w:hAnsi="Times New Roman" w:cs="Times New Roman"/>
        <w:sz w:val="16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462C1"/>
          <w:sz w:val="16"/>
        </w:rPr>
        <w:t xml:space="preserve"> </w:t>
      </w:r>
    </w:hyperlink>
    <w:hyperlink r:id="rId3">
      <w:r>
        <w:rPr>
          <w:rFonts w:ascii="Times New Roman" w:eastAsia="Times New Roman" w:hAnsi="Times New Roman" w:cs="Times New Roman"/>
          <w:sz w:val="16"/>
        </w:rPr>
        <w:t>E</w:t>
      </w:r>
    </w:hyperlink>
    <w:hyperlink r:id="rId4">
      <w:r>
        <w:rPr>
          <w:rFonts w:ascii="Times New Roman" w:eastAsia="Times New Roman" w:hAnsi="Times New Roman" w:cs="Times New Roman"/>
          <w:sz w:val="16"/>
        </w:rPr>
        <w:t>-</w:t>
      </w:r>
    </w:hyperlink>
    <w:r>
      <w:rPr>
        <w:rFonts w:ascii="Times New Roman" w:eastAsia="Times New Roman" w:hAnsi="Times New Roman" w:cs="Times New Roman"/>
        <w:sz w:val="16"/>
      </w:rPr>
      <w:t xml:space="preserve">posta:   </w:t>
    </w:r>
    <w:hyperlink r:id="rId5" w:history="1">
      <w:r w:rsidRPr="00355FC6">
        <w:rPr>
          <w:rStyle w:val="Kpr"/>
          <w:rFonts w:eastAsia="Times New Roman"/>
          <w:sz w:val="16"/>
        </w:rPr>
        <w:t>muisef@marmara.edu.tr</w:t>
      </w:r>
    </w:hyperlink>
    <w:r>
      <w:rPr>
        <w:rFonts w:ascii="Times New Roman" w:eastAsia="Times New Roman" w:hAnsi="Times New Roman" w:cs="Times New Roman"/>
        <w:sz w:val="16"/>
      </w:rPr>
      <w:t xml:space="preserve"> </w:t>
    </w:r>
    <w:r w:rsidRPr="00100FF9">
      <w:rPr>
        <w:rFonts w:ascii="Times New Roman" w:eastAsia="Times New Roman" w:hAnsi="Times New Roman" w:cs="Times New Roman"/>
        <w:sz w:val="16"/>
      </w:rPr>
      <w:t xml:space="preserve">  </w:t>
    </w:r>
    <w:r w:rsidRPr="00957C90">
      <w:rPr>
        <w:rFonts w:ascii="Times New Roman" w:eastAsia="Times New Roman" w:hAnsi="Times New Roman" w:cs="Times New Roman"/>
        <w:color w:val="0462C1"/>
        <w:sz w:val="16"/>
      </w:rPr>
      <w:t xml:space="preserve"> </w:t>
    </w:r>
    <w:r>
      <w:rPr>
        <w:rFonts w:ascii="Times New Roman" w:eastAsia="Times New Roman" w:hAnsi="Times New Roman" w:cs="Times New Roman"/>
        <w:color w:val="0462C1"/>
        <w:sz w:val="16"/>
      </w:rPr>
      <w:t xml:space="preserve">       </w:t>
    </w:r>
    <w:r w:rsidR="005F649F" w:rsidRPr="00482616">
      <w:rPr>
        <w:rFonts w:ascii="Times New Roman" w:eastAsia="@Arial Unicode MS" w:hAnsi="Times New Roman"/>
        <w:sz w:val="16"/>
        <w:szCs w:val="16"/>
      </w:rPr>
      <w:t>26112019</w:t>
    </w:r>
    <w:r w:rsidR="008F105A" w:rsidRPr="00482616">
      <w:rPr>
        <w:rFonts w:ascii="Times New Roman" w:eastAsia="@Arial Unicode MS" w:hAnsi="Times New Roman"/>
        <w:sz w:val="16"/>
        <w:szCs w:val="16"/>
      </w:rPr>
      <w:t xml:space="preserve">                                      </w:t>
    </w:r>
    <w:r w:rsidR="008F105A">
      <w:rPr>
        <w:color w:val="595959" w:themeColor="text1" w:themeTint="A6"/>
        <w:sz w:val="18"/>
        <w:szCs w:val="18"/>
      </w:rPr>
      <w:ptab w:relativeTo="margin" w:alignment="right" w:leader="none"/>
    </w:r>
    <w:r w:rsidR="008F105A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39B8" w14:textId="77777777" w:rsidR="0027478F" w:rsidRDefault="002747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24CF" w14:textId="77777777" w:rsidR="009B2E64" w:rsidRDefault="009B2E64" w:rsidP="00BB3E4E">
      <w:pPr>
        <w:spacing w:after="0" w:line="240" w:lineRule="auto"/>
      </w:pPr>
      <w:r>
        <w:separator/>
      </w:r>
    </w:p>
  </w:footnote>
  <w:footnote w:type="continuationSeparator" w:id="0">
    <w:p w14:paraId="2D8CFCF7" w14:textId="77777777" w:rsidR="009B2E64" w:rsidRDefault="009B2E64" w:rsidP="00BB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FDFA" w14:textId="77777777" w:rsidR="0027478F" w:rsidRDefault="002747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7252" w14:textId="77777777" w:rsidR="0027478F" w:rsidRDefault="002747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C22A" w14:textId="77777777" w:rsidR="0027478F" w:rsidRDefault="002747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13B93"/>
    <w:multiLevelType w:val="hybridMultilevel"/>
    <w:tmpl w:val="59548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04"/>
    <w:rsid w:val="00036621"/>
    <w:rsid w:val="000B2E5E"/>
    <w:rsid w:val="00166FBA"/>
    <w:rsid w:val="0027478F"/>
    <w:rsid w:val="00287F14"/>
    <w:rsid w:val="00323FE2"/>
    <w:rsid w:val="003B3F02"/>
    <w:rsid w:val="00480A04"/>
    <w:rsid w:val="00482616"/>
    <w:rsid w:val="00572E27"/>
    <w:rsid w:val="005F2613"/>
    <w:rsid w:val="005F649F"/>
    <w:rsid w:val="00607ECF"/>
    <w:rsid w:val="00646EF5"/>
    <w:rsid w:val="008052AC"/>
    <w:rsid w:val="008F105A"/>
    <w:rsid w:val="0098421A"/>
    <w:rsid w:val="009B2E64"/>
    <w:rsid w:val="00B4381C"/>
    <w:rsid w:val="00BB3E4E"/>
    <w:rsid w:val="00C50391"/>
    <w:rsid w:val="00CB0376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3A9"/>
  <w15:chartTrackingRefBased/>
  <w15:docId w15:val="{5720AFB3-5E96-4312-B867-4E2F5ED5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7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7F14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287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323F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E4E"/>
  </w:style>
  <w:style w:type="paragraph" w:styleId="AltBilgi">
    <w:name w:val="footer"/>
    <w:basedOn w:val="Normal"/>
    <w:link w:val="AltBilgiChar"/>
    <w:uiPriority w:val="99"/>
    <w:unhideWhenUsed/>
    <w:rsid w:val="00BB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E4E"/>
  </w:style>
  <w:style w:type="character" w:styleId="Kpr">
    <w:name w:val="Hyperlink"/>
    <w:uiPriority w:val="99"/>
    <w:semiHidden/>
    <w:unhideWhenUsed/>
    <w:rsid w:val="008F105A"/>
    <w:rPr>
      <w:rFonts w:ascii="Times New Roman" w:hAnsi="Times New Roman" w:cs="Times New Roman" w:hint="default"/>
      <w:color w:val="0563C1"/>
      <w:u w:val="single"/>
    </w:rPr>
  </w:style>
  <w:style w:type="character" w:styleId="YerTutucuMetni">
    <w:name w:val="Placeholder Text"/>
    <w:basedOn w:val="VarsaylanParagrafYazTipi"/>
    <w:uiPriority w:val="99"/>
    <w:semiHidden/>
    <w:rsid w:val="008F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be.marmara.edu.tr/" TargetMode="External"/><Relationship Id="rId2" Type="http://schemas.openxmlformats.org/officeDocument/2006/relationships/hyperlink" Target="http://sbe.marmara.edu.tr/" TargetMode="External"/><Relationship Id="rId1" Type="http://schemas.openxmlformats.org/officeDocument/2006/relationships/hyperlink" Target="https://muisef.marmara.edu.tr/" TargetMode="External"/><Relationship Id="rId5" Type="http://schemas.openxmlformats.org/officeDocument/2006/relationships/hyperlink" Target="mailto:muisef@marmara.edu.tr" TargetMode="External"/><Relationship Id="rId4" Type="http://schemas.openxmlformats.org/officeDocument/2006/relationships/hyperlink" Target="http://sbe.marmar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kaya</dc:creator>
  <cp:keywords/>
  <dc:description/>
  <cp:lastModifiedBy>yunus akyuz</cp:lastModifiedBy>
  <cp:revision>12</cp:revision>
  <cp:lastPrinted>2017-11-11T21:01:00Z</cp:lastPrinted>
  <dcterms:created xsi:type="dcterms:W3CDTF">2017-06-13T07:31:00Z</dcterms:created>
  <dcterms:modified xsi:type="dcterms:W3CDTF">2021-04-07T09:57:00Z</dcterms:modified>
</cp:coreProperties>
</file>